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2726" w:rsidRDefault="003A6085">
      <w:pPr>
        <w:spacing w:after="344" w:line="259" w:lineRule="auto"/>
        <w:ind w:left="4368"/>
        <w:jc w:val="left"/>
      </w:pPr>
      <w:r>
        <w:rPr>
          <w:noProof/>
        </w:rPr>
        <w:drawing>
          <wp:inline distT="0" distB="0" distL="0" distR="0">
            <wp:extent cx="993648" cy="847586"/>
            <wp:effectExtent l="0" t="0" r="0" b="0"/>
            <wp:docPr id="2311" name="Picture 2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" name="Picture 23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84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726" w:rsidRDefault="003A6085">
      <w:pPr>
        <w:spacing w:after="517" w:line="265" w:lineRule="auto"/>
        <w:ind w:left="144" w:hanging="10"/>
        <w:jc w:val="center"/>
      </w:pPr>
      <w:r>
        <w:rPr>
          <w:sz w:val="30"/>
        </w:rPr>
        <w:t>ДОНЕЦКАЯ НАРОДНАЯ РЕСПУБЛИКА ГЛАВА АДМИНИСТРАЦИИ ВОЛНОВАХСКОГО РАЙОНА</w:t>
      </w:r>
    </w:p>
    <w:p w:rsidR="00942726" w:rsidRDefault="003A6085">
      <w:pPr>
        <w:pStyle w:val="1"/>
      </w:pPr>
      <w:r>
        <w:t>РАСПОРЯЖЕНИЕ</w:t>
      </w:r>
    </w:p>
    <w:p w:rsidR="00942726" w:rsidRDefault="003A6085">
      <w:pPr>
        <w:tabs>
          <w:tab w:val="center" w:pos="8695"/>
        </w:tabs>
        <w:ind w:left="0"/>
        <w:jc w:val="left"/>
      </w:pPr>
      <w:r>
        <w:rPr>
          <w:u w:val="single" w:color="000000"/>
        </w:rPr>
        <w:t xml:space="preserve">Од О К </w:t>
      </w:r>
      <w:r>
        <w:t>2023</w:t>
      </w:r>
      <w:r>
        <w:tab/>
      </w:r>
      <w:r>
        <w:rPr>
          <w:noProof/>
        </w:rPr>
        <w:drawing>
          <wp:inline distT="0" distB="0" distL="0" distR="0">
            <wp:extent cx="844297" cy="198177"/>
            <wp:effectExtent l="0" t="0" r="0" b="0"/>
            <wp:docPr id="2310" name="Picture 2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" name="Picture 23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4297" cy="19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726" w:rsidRDefault="003A6085">
      <w:pPr>
        <w:spacing w:after="356" w:line="259" w:lineRule="auto"/>
        <w:ind w:left="43" w:right="446"/>
        <w:jc w:val="left"/>
      </w:pPr>
      <w:r>
        <w:rPr>
          <w:sz w:val="24"/>
        </w:rPr>
        <w:t>г. Волноваха</w:t>
      </w:r>
    </w:p>
    <w:p w:rsidR="00942726" w:rsidRDefault="003A6085">
      <w:pPr>
        <w:spacing w:after="352"/>
        <w:ind w:left="4" w:right="4613"/>
      </w:pPr>
      <w:r>
        <w:t>О закреплении муниципальных общеобразовательных учреждений, реализующих образовательные программы начального общего, основного общего и среднего общего образования, за территориями Волновахского района</w:t>
      </w:r>
    </w:p>
    <w:p w:rsidR="00942726" w:rsidRDefault="003A6085">
      <w:pPr>
        <w:spacing w:after="283"/>
        <w:ind w:left="4" w:right="76" w:firstLine="782"/>
      </w:pPr>
      <w:r>
        <w:t>В соответствии с пунктом 6 части 1 статьи 9 Федерально</w:t>
      </w:r>
      <w:r>
        <w:t>го Закона от 29.12.2012 N9 273 «Об образовании в Российской Федерации&gt;&gt;, приказом Министерства просвещения Российской Федерации от 02.09.2020 .N2 458 «Об утверждении Порядка приема на обучение по образовательным программам начального общего, основного обще</w:t>
      </w:r>
      <w:r>
        <w:t>го и среднего общего образования&gt;&gt;, Положением об администрации Волновахского района, утвержденного распоряжением Главы администрации Волновахского района от 10.06.2022 .М9 1 (с изменениями), Положением об управлении образования администрации Волновахского</w:t>
      </w:r>
      <w:r>
        <w:t xml:space="preserve"> района, утвержденного распоряжением Главы администрации Волновахского района от 13.07.2022 N2 З, в целях обеспечения общедоступного начального общего, основного общего и среднего общего образования</w:t>
      </w:r>
    </w:p>
    <w:p w:rsidR="00942726" w:rsidRDefault="003A6085">
      <w:pPr>
        <w:spacing w:after="362"/>
        <w:ind w:left="4" w:right="76"/>
      </w:pPr>
      <w:r>
        <w:t>РАСПОРЯЖАЮСЬ:</w:t>
      </w:r>
    </w:p>
    <w:p w:rsidR="00942726" w:rsidRDefault="003A6085">
      <w:pPr>
        <w:spacing w:after="341" w:line="261" w:lineRule="auto"/>
        <w:ind w:left="14" w:firstLine="768"/>
        <w:jc w:val="left"/>
      </w:pPr>
      <w:r>
        <w:rPr>
          <w:noProof/>
        </w:rPr>
        <w:drawing>
          <wp:inline distT="0" distB="0" distL="0" distR="0">
            <wp:extent cx="39624" cy="121955"/>
            <wp:effectExtent l="0" t="0" r="0" b="0"/>
            <wp:docPr id="2278" name="Picture 2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Picture 22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Закрепить</w:t>
      </w:r>
      <w:r>
        <w:tab/>
        <w:t>муниципальные</w:t>
      </w:r>
      <w:r>
        <w:tab/>
        <w:t>общеобразователь</w:t>
      </w:r>
      <w:r>
        <w:t>ные учреждения Волновахского района, реализующие образовательные программы начального общего, основного общего и среднего общего образования, за территориями Волновахского района в соответствии с приложением 1.</w:t>
      </w:r>
    </w:p>
    <w:p w:rsidR="00942726" w:rsidRDefault="003A6085">
      <w:pPr>
        <w:ind w:left="4" w:right="76" w:firstLine="710"/>
      </w:pPr>
      <w:r>
        <w:rPr>
          <w:noProof/>
        </w:rPr>
        <w:drawing>
          <wp:inline distT="0" distB="0" distL="0" distR="0">
            <wp:extent cx="12192" cy="12195"/>
            <wp:effectExtent l="0" t="0" r="0" b="0"/>
            <wp:docPr id="2279" name="Picture 2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" name="Picture 22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 Закрепить муниципальные общеобразовательн</w:t>
      </w:r>
      <w:r>
        <w:t xml:space="preserve">ые учреждения Волновахского района, реализующие образовательные программы начального </w:t>
      </w:r>
      <w:r>
        <w:lastRenderedPageBreak/>
        <w:t>общего и основного общего образования, за территориями Волновахского района в соответствии с приложением 2.</w:t>
      </w:r>
    </w:p>
    <w:p w:rsidR="00942726" w:rsidRDefault="003A6085">
      <w:pPr>
        <w:spacing w:after="1266" w:line="259" w:lineRule="auto"/>
        <w:ind w:left="0" w:right="206"/>
        <w:jc w:val="right"/>
      </w:pPr>
      <w:r>
        <w:t>З. Контроль исполнения настоящего распоряжения оставляю за собо</w:t>
      </w:r>
      <w:r>
        <w:t>й.</w:t>
      </w:r>
    </w:p>
    <w:p w:rsidR="00942726" w:rsidRDefault="003A6085">
      <w:pPr>
        <w:spacing w:after="18" w:line="259" w:lineRule="auto"/>
        <w:ind w:left="408" w:hanging="1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734568</wp:posOffset>
                </wp:positionH>
                <wp:positionV relativeFrom="paragraph">
                  <wp:posOffset>-831463</wp:posOffset>
                </wp:positionV>
                <wp:extent cx="4282440" cy="1698220"/>
                <wp:effectExtent l="0" t="0" r="0" b="0"/>
                <wp:wrapSquare wrapText="bothSides"/>
                <wp:docPr id="28396" name="Group 28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2440" cy="1698220"/>
                          <a:chOff x="0" y="0"/>
                          <a:chExt cx="4282440" cy="1698220"/>
                        </a:xfrm>
                      </wpg:grpSpPr>
                      <pic:pic xmlns:pic="http://schemas.openxmlformats.org/drawingml/2006/picture">
                        <pic:nvPicPr>
                          <pic:cNvPr id="31332" name="Picture 313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03960" y="0"/>
                            <a:ext cx="2721864" cy="1698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70" name="Rectangle 2670"/>
                        <wps:cNvSpPr/>
                        <wps:spPr>
                          <a:xfrm>
                            <a:off x="0" y="216470"/>
                            <a:ext cx="235123" cy="231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2726" w:rsidRDefault="003A608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w w:val="5"/>
                                </w:rPr>
                                <w:t>4.</w:t>
                              </w:r>
                              <w:r>
                                <w:rPr>
                                  <w:spacing w:val="26"/>
                                  <w:w w:val="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1" name="Rectangle 2671"/>
                        <wps:cNvSpPr/>
                        <wps:spPr>
                          <a:xfrm>
                            <a:off x="176784" y="219519"/>
                            <a:ext cx="1508028" cy="231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2726" w:rsidRDefault="003A608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w w:val="6"/>
                                </w:rPr>
                                <w:t>Распоряжение</w:t>
                              </w:r>
                              <w:r>
                                <w:rPr>
                                  <w:spacing w:val="12"/>
                                  <w:w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9" name="Rectangle 2679"/>
                        <wps:cNvSpPr/>
                        <wps:spPr>
                          <a:xfrm>
                            <a:off x="3724656" y="234763"/>
                            <a:ext cx="741852" cy="231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2726" w:rsidRDefault="003A608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w w:val="6"/>
                                </w:rPr>
                                <w:t>исания.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396" style="width:337.2pt;height:133.718pt;position:absolute;mso-position-horizontal-relative:text;mso-position-horizontal:absolute;margin-left:57.84pt;mso-position-vertical-relative:text;margin-top:-65.4696pt;" coordsize="42824,16982">
                <v:shape id="Picture 31332" style="position:absolute;width:27218;height:16982;left:12039;top:0;" filled="f">
                  <v:imagedata r:id="rId9"/>
                </v:shape>
                <v:rect id="Rectangle 2670" style="position:absolute;width:2351;height:2311;left:0;top:2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"/>
                          </w:rPr>
                          <w:t xml:space="preserve">4.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6"/>
                            <w:w w:val="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1" style="position:absolute;width:15080;height:2311;left:1767;top:2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"/>
                          </w:rPr>
                          <w:t xml:space="preserve">Распоряжение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9" style="position:absolute;width:7418;height:2311;left:37246;top:2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"/>
                          </w:rPr>
                          <w:t xml:space="preserve">исания.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Глава администрации</w:t>
      </w:r>
    </w:p>
    <w:p w:rsidR="00942726" w:rsidRDefault="003A6085">
      <w:pPr>
        <w:tabs>
          <w:tab w:val="center" w:pos="1762"/>
          <w:tab w:val="center" w:pos="8597"/>
        </w:tabs>
        <w:spacing w:after="18" w:line="259" w:lineRule="auto"/>
        <w:ind w:left="0"/>
        <w:jc w:val="left"/>
      </w:pPr>
      <w:r>
        <w:tab/>
        <w:t>Волновахского района</w:t>
      </w:r>
      <w:r>
        <w:tab/>
        <w:t>К.А.Зинченко</w:t>
      </w:r>
      <w:r>
        <w:br w:type="page"/>
      </w:r>
    </w:p>
    <w:p w:rsidR="00942726" w:rsidRDefault="003A6085">
      <w:pPr>
        <w:spacing w:after="123" w:line="259" w:lineRule="auto"/>
        <w:ind w:left="5798" w:right="235" w:firstLine="5"/>
      </w:pPr>
      <w:r>
        <w:lastRenderedPageBreak/>
        <w:t>Приложение 1 к распоряжению Главы администрации от</w:t>
      </w:r>
      <w:r>
        <w:rPr>
          <w:u w:val="single" w:color="000000"/>
        </w:rPr>
        <w:t xml:space="preserve"> О ? </w:t>
      </w:r>
      <w:r>
        <w:t>2023 N2</w:t>
      </w:r>
      <w:r>
        <w:rPr>
          <w:u w:val="single" w:color="000000"/>
        </w:rPr>
        <w:t xml:space="preserve"> /Oq</w:t>
      </w:r>
    </w:p>
    <w:tbl>
      <w:tblPr>
        <w:tblStyle w:val="TableGrid"/>
        <w:tblW w:w="9466" w:type="dxa"/>
        <w:tblInd w:w="200" w:type="dxa"/>
        <w:tblCellMar>
          <w:top w:w="53" w:type="dxa"/>
          <w:left w:w="82" w:type="dxa"/>
          <w:bottom w:w="0" w:type="dxa"/>
          <w:right w:w="235" w:type="dxa"/>
        </w:tblCellMar>
        <w:tblLook w:val="04A0" w:firstRow="1" w:lastRow="0" w:firstColumn="1" w:lastColumn="0" w:noHBand="0" w:noVBand="1"/>
      </w:tblPr>
      <w:tblGrid>
        <w:gridCol w:w="670"/>
        <w:gridCol w:w="3695"/>
        <w:gridCol w:w="5101"/>
      </w:tblGrid>
      <w:tr w:rsidR="00942726">
        <w:trPr>
          <w:trHeight w:val="978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942726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374" w:firstLine="485"/>
              <w:jc w:val="left"/>
            </w:pPr>
            <w:r>
              <w:t>Наименование общеобразовательного еждения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03"/>
              <w:jc w:val="center"/>
            </w:pPr>
            <w:r>
              <w:t>Закрепленная территория</w:t>
            </w:r>
          </w:p>
        </w:tc>
      </w:tr>
      <w:tr w:rsidR="00942726">
        <w:trPr>
          <w:trHeight w:val="11648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03"/>
              <w:jc w:val="center"/>
            </w:pPr>
            <w:r>
              <w:t>1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5"/>
            </w:pPr>
            <w:r>
              <w:t>Т%ЛБОУ &lt;&lt;Волновахская школа N2 5» администрации Волновахского района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41" w:lineRule="auto"/>
              <w:ind w:left="0" w:right="3" w:firstLine="5"/>
            </w:pPr>
            <w:r>
              <w:t>ул. Ленина 108 -212, 57-171, ул. Дзержинского, ул. Тельмана, ул. Октябрьская, ул. Блюхера, ул. Короленко л</w:t>
            </w:r>
            <w:r>
              <w:rPr>
                <w:vertAlign w:val="superscript"/>
              </w:rPr>
              <w:t>г</w:t>
            </w:r>
            <w:r>
              <w:t>9 15-35, ул. 1 Мая М 19-50, 6-38, ул. Менжинского, ул, Губенко N2 3-83, 2-78, ул. Набережная, ул. Красногвардейская, ул. Артеменко, ул. Орлова 3-89, 2-88а, ул. Советская N2 42-52, ул. 9 января, пер. Путейский N2 38-48, пер. Павлова, пер. Партизанский, пер.</w:t>
            </w:r>
            <w:r>
              <w:t xml:space="preserve"> Мостовой, пер. Почтовый, ул. 2 Гвардейской Армии N2 3-87, 4-86, ул. Горького, пер. Пионерский, пер. Маяковского, пер. Литвинова, ул. Менделеева, пер. Энергетический, ул. Кирова, ул. Энгельса, ул. Филиппских, пер. Тяговый, пер. Матросова, пер. Бабушкина, п</w:t>
            </w:r>
            <w:r>
              <w:t>ер. Новый, пер. Розы Люксембург,</w:t>
            </w:r>
          </w:p>
          <w:p w:rsidR="00942726" w:rsidRDefault="003A6085">
            <w:pPr>
              <w:spacing w:after="0" w:line="259" w:lineRule="auto"/>
              <w:ind w:left="192"/>
              <w:jc w:val="left"/>
            </w:pPr>
            <w:r>
              <w:t>л. Дачная</w:t>
            </w:r>
          </w:p>
        </w:tc>
      </w:tr>
      <w:tr w:rsidR="00942726">
        <w:trPr>
          <w:trHeight w:val="51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203"/>
              <w:jc w:val="center"/>
            </w:pPr>
            <w:r>
              <w:rPr>
                <w:sz w:val="30"/>
              </w:rPr>
              <w:t>2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53"/>
              <w:jc w:val="left"/>
            </w:pPr>
            <w:r>
              <w:rPr>
                <w:sz w:val="26"/>
              </w:rPr>
              <w:t>УЉОУ &lt;&lt;Волновахская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43"/>
              <w:jc w:val="left"/>
            </w:pPr>
            <w:r>
              <w:t>ул. Донецкая .N2 4-140а, N23-151,</w:t>
            </w:r>
          </w:p>
        </w:tc>
      </w:tr>
    </w:tbl>
    <w:p w:rsidR="00942726" w:rsidRDefault="00942726">
      <w:pPr>
        <w:spacing w:after="0" w:line="259" w:lineRule="auto"/>
        <w:ind w:left="-1363" w:right="223"/>
        <w:jc w:val="left"/>
      </w:pPr>
    </w:p>
    <w:tbl>
      <w:tblPr>
        <w:tblStyle w:val="TableGrid"/>
        <w:tblW w:w="9464" w:type="dxa"/>
        <w:tblInd w:w="120" w:type="dxa"/>
        <w:tblCellMar>
          <w:top w:w="70" w:type="dxa"/>
          <w:left w:w="72" w:type="dxa"/>
          <w:bottom w:w="0" w:type="dxa"/>
          <w:right w:w="229" w:type="dxa"/>
        </w:tblCellMar>
        <w:tblLook w:val="04A0" w:firstRow="1" w:lastRow="0" w:firstColumn="1" w:lastColumn="0" w:noHBand="0" w:noVBand="1"/>
      </w:tblPr>
      <w:tblGrid>
        <w:gridCol w:w="667"/>
        <w:gridCol w:w="3691"/>
        <w:gridCol w:w="5106"/>
      </w:tblGrid>
      <w:tr w:rsidR="00942726">
        <w:trPr>
          <w:trHeight w:val="14558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942726">
            <w:pPr>
              <w:spacing w:after="160" w:line="259" w:lineRule="auto"/>
              <w:ind w:left="0"/>
              <w:jc w:val="left"/>
            </w:pPr>
          </w:p>
        </w:tc>
        <w:tc>
          <w:tcPr>
            <w:tcW w:w="3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0"/>
            </w:pPr>
            <w:r>
              <w:t>школа N2 6» администрации Волновахского района</w:t>
            </w:r>
          </w:p>
        </w:tc>
        <w:tc>
          <w:tcPr>
            <w:tcW w:w="5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5" w:hanging="5"/>
            </w:pPr>
            <w:r>
              <w:t>ул. Громовой, ул. Терешковой, ул. Одесская, ул. Севастопольская, ул. Нахимова, ул. Ушакова, ул. Суворова, ул. Ватутина, ул.50 лет Октября, ул. Селиванова, ул. Клары Цеткин N2 З до конца, N2 8 до конца, ул. Крупской, ул. 40 лет Октября, ул. Челюскина, ул. К</w:t>
            </w:r>
            <w:r>
              <w:t>омсомольская, ул. Шевченко, пер. Мирный, пер. Фрунзе, пер. Воровского, пер. Транспортный, пер. Столбовой, ул. Островского N22-82, N21-35, ул. Кошевого, ул. Седова, ул. Крупской, ул. 40 лет Победы, ул. Котовского, ул. Тимирязева, ул. Петровского, ул. Киевск</w:t>
            </w:r>
            <w:r>
              <w:t>ая, ул. Пушкина, ул. Панфилова, ул. Титова, ул. Зои Космодемьянской, ул. Азовская, ул. Виноградная, ул. Южная, ул. Космическая, ул. Комарова, ул. Чехова, ул. Строителей, пер. Железнодорожный, пер. Мичурина, пе . А сенальный,</w:t>
            </w:r>
          </w:p>
        </w:tc>
      </w:tr>
    </w:tbl>
    <w:p w:rsidR="00942726" w:rsidRDefault="00942726">
      <w:pPr>
        <w:spacing w:after="0" w:line="259" w:lineRule="auto"/>
        <w:ind w:left="-1363" w:right="141"/>
        <w:jc w:val="left"/>
      </w:pPr>
    </w:p>
    <w:tbl>
      <w:tblPr>
        <w:tblStyle w:val="TableGrid"/>
        <w:tblW w:w="9464" w:type="dxa"/>
        <w:tblInd w:w="202" w:type="dxa"/>
        <w:tblCellMar>
          <w:top w:w="56" w:type="dxa"/>
          <w:left w:w="62" w:type="dxa"/>
          <w:bottom w:w="0" w:type="dxa"/>
          <w:right w:w="168" w:type="dxa"/>
        </w:tblCellMar>
        <w:tblLook w:val="04A0" w:firstRow="1" w:lastRow="0" w:firstColumn="1" w:lastColumn="0" w:noHBand="0" w:noVBand="1"/>
      </w:tblPr>
      <w:tblGrid>
        <w:gridCol w:w="704"/>
        <w:gridCol w:w="3683"/>
        <w:gridCol w:w="5077"/>
      </w:tblGrid>
      <w:tr w:rsidR="00942726">
        <w:trPr>
          <w:trHeight w:val="2943"/>
        </w:trPr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942726">
            <w:pPr>
              <w:spacing w:after="160" w:line="259" w:lineRule="auto"/>
              <w:ind w:left="0"/>
              <w:jc w:val="left"/>
            </w:pP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942726">
            <w:pPr>
              <w:spacing w:after="160" w:line="259" w:lineRule="auto"/>
              <w:ind w:left="0"/>
              <w:jc w:val="left"/>
            </w:pPr>
          </w:p>
        </w:tc>
        <w:tc>
          <w:tcPr>
            <w:tcW w:w="5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5" w:right="2427" w:hanging="5"/>
            </w:pPr>
            <w:r>
              <w:t>пер.Артема, пер.Щорса, пер. Урицкого, пер. Карловский, пер. Чапаева, пер. Локомотивный, пер. Школьный, пер. Гоголя, пер. Фурманова</w:t>
            </w:r>
          </w:p>
        </w:tc>
      </w:tr>
      <w:tr w:rsidR="00942726">
        <w:trPr>
          <w:trHeight w:val="3887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73"/>
              <w:jc w:val="left"/>
            </w:pPr>
            <w:r>
              <w:t>3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26" w:right="72" w:hanging="10"/>
            </w:pPr>
            <w:r>
              <w:t>ТУЉОУ &lt;&lt;Волновахская школа .N2 4» администрации Волновахского района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48" w:lineRule="auto"/>
              <w:ind w:left="15" w:right="315" w:hanging="5"/>
              <w:jc w:val="left"/>
            </w:pPr>
            <w:r>
              <w:t>ул. Свердлова, ул. Донецкая N2 142 до конца, N2 153а до конца, ул. 40 лет Октября N2 170 до конца, N2 145 до конца, ул. Лесная, ул. Степная, пер. Трудовой, пер. Колхозный,</w:t>
            </w:r>
          </w:p>
          <w:p w:rsidR="00942726" w:rsidRDefault="003A6085">
            <w:pPr>
              <w:spacing w:after="0" w:line="259" w:lineRule="auto"/>
              <w:ind w:left="43"/>
              <w:jc w:val="left"/>
            </w:pPr>
            <w:r>
              <w:t>с. Новопавловка</w:t>
            </w:r>
            <w:r>
              <w:t>,</w:t>
            </w:r>
          </w:p>
          <w:p w:rsidR="00942726" w:rsidRDefault="003A6085">
            <w:pPr>
              <w:spacing w:after="0" w:line="259" w:lineRule="auto"/>
              <w:ind w:left="48"/>
              <w:jc w:val="left"/>
            </w:pPr>
            <w:r>
              <w:t>с. Новогригорьевка,</w:t>
            </w:r>
          </w:p>
          <w:p w:rsidR="00942726" w:rsidRDefault="003A6085">
            <w:pPr>
              <w:spacing w:after="0" w:line="259" w:lineRule="auto"/>
              <w:ind w:left="48"/>
              <w:jc w:val="left"/>
            </w:pPr>
            <w:r>
              <w:t>с. Трудовое.</w:t>
            </w:r>
          </w:p>
        </w:tc>
      </w:tr>
      <w:tr w:rsidR="00942726">
        <w:trPr>
          <w:trHeight w:val="98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97"/>
              <w:jc w:val="left"/>
            </w:pPr>
            <w:r>
              <w:t>4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45" w:right="590" w:hanging="5"/>
            </w:pPr>
            <w:r>
              <w:t>I%OOY &lt;&lt;Ближненская школа» администрации Волновахского района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43"/>
              <w:jc w:val="left"/>
            </w:pPr>
            <w:r>
              <w:t>Территория с.Ближнее</w:t>
            </w:r>
          </w:p>
        </w:tc>
      </w:tr>
      <w:tr w:rsidR="00942726">
        <w:trPr>
          <w:trHeight w:val="978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03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43" w:lineRule="auto"/>
              <w:ind w:left="60" w:hanging="10"/>
              <w:jc w:val="left"/>
            </w:pPr>
            <w:r>
              <w:t>МЉОУ &lt;&lt;Бугасская школа» администрации</w:t>
            </w:r>
          </w:p>
          <w:p w:rsidR="00942726" w:rsidRDefault="003A6085">
            <w:pPr>
              <w:spacing w:after="0" w:line="259" w:lineRule="auto"/>
              <w:ind w:left="59"/>
              <w:jc w:val="left"/>
            </w:pPr>
            <w:r>
              <w:t>Волновахского района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58" w:hanging="10"/>
              <w:jc w:val="left"/>
            </w:pPr>
            <w:r>
              <w:t>Территория Бугасской сельской администрации</w:t>
            </w:r>
          </w:p>
        </w:tc>
      </w:tr>
      <w:tr w:rsidR="00942726">
        <w:trPr>
          <w:trHeight w:val="98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22"/>
              <w:jc w:val="center"/>
            </w:pPr>
            <w:r>
              <w:t>6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43" w:lineRule="auto"/>
              <w:ind w:left="1029" w:hanging="970"/>
              <w:jc w:val="left"/>
            </w:pPr>
            <w:r>
              <w:rPr>
                <w:sz w:val="26"/>
              </w:rPr>
              <w:t>ХЉОУ &lt;&lt;Валерьяновская администрации</w:t>
            </w:r>
          </w:p>
          <w:p w:rsidR="00942726" w:rsidRDefault="003A6085">
            <w:pPr>
              <w:spacing w:after="0" w:line="259" w:lineRule="auto"/>
              <w:ind w:left="64"/>
              <w:jc w:val="left"/>
            </w:pPr>
            <w:r>
              <w:t>Волновахского района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63" w:hanging="5"/>
              <w:jc w:val="left"/>
            </w:pPr>
            <w:r>
              <w:t>Территория Валерьяновской сельской администрации</w:t>
            </w:r>
          </w:p>
        </w:tc>
      </w:tr>
      <w:tr w:rsidR="00942726">
        <w:trPr>
          <w:trHeight w:val="979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31"/>
              <w:jc w:val="center"/>
            </w:pPr>
            <w:r>
              <w:t>7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64" w:firstLine="883"/>
              <w:jc w:val="left"/>
            </w:pPr>
            <w:r>
              <w:t>&lt;&lt;Владимировская школа N2 1» администрации Волновахского района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67"/>
            </w:pPr>
            <w:r>
              <w:t>Территория Владимировского поселковой администрации</w:t>
            </w:r>
          </w:p>
        </w:tc>
      </w:tr>
      <w:tr w:rsidR="00942726">
        <w:trPr>
          <w:trHeight w:val="976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46"/>
              <w:jc w:val="center"/>
            </w:pPr>
            <w:r>
              <w:t>8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69" w:right="566" w:hanging="5"/>
            </w:pPr>
            <w:r>
              <w:t>УЉОУ &lt;&lt;Вольненская школа&gt;&gt; администрации Волновахского района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jc w:val="left"/>
            </w:pPr>
            <w:r>
              <w:t>Территория с.Вольное, с.Зачатовка</w:t>
            </w:r>
          </w:p>
        </w:tc>
      </w:tr>
      <w:tr w:rsidR="00942726">
        <w:trPr>
          <w:trHeight w:val="984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55"/>
              <w:jc w:val="center"/>
            </w:pPr>
            <w:r>
              <w:t>9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42" w:lineRule="auto"/>
              <w:ind w:left="79" w:hanging="5"/>
              <w:jc w:val="left"/>
            </w:pPr>
            <w:r>
              <w:t>1»ЉОУ &lt;&lt;Донская школа» администрации</w:t>
            </w:r>
          </w:p>
          <w:p w:rsidR="00942726" w:rsidRDefault="003A6085">
            <w:pPr>
              <w:spacing w:after="0" w:line="259" w:lineRule="auto"/>
              <w:ind w:left="79"/>
              <w:jc w:val="left"/>
            </w:pPr>
            <w:r>
              <w:t>Волновахского района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77"/>
              <w:jc w:val="left"/>
            </w:pPr>
            <w:r>
              <w:t>Территория Донской поселковой администрации</w:t>
            </w:r>
          </w:p>
        </w:tc>
      </w:tr>
      <w:tr w:rsidR="00942726">
        <w:trPr>
          <w:trHeight w:val="976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94"/>
              <w:jc w:val="center"/>
            </w:pPr>
            <w:r>
              <w:t>10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40" w:lineRule="auto"/>
              <w:ind w:left="83"/>
              <w:jc w:val="left"/>
            </w:pPr>
            <w:r>
              <w:t>УЉОУ «Ивановская школа» администрации</w:t>
            </w:r>
          </w:p>
          <w:p w:rsidR="00942726" w:rsidRDefault="003A6085">
            <w:pPr>
              <w:spacing w:after="0" w:line="259" w:lineRule="auto"/>
              <w:ind w:left="88"/>
              <w:jc w:val="left"/>
            </w:pPr>
            <w:r>
              <w:t>Волновахского района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87" w:hanging="5"/>
              <w:jc w:val="left"/>
            </w:pPr>
            <w:r>
              <w:t>Территория Ивановской сельской администрации</w:t>
            </w:r>
          </w:p>
        </w:tc>
      </w:tr>
      <w:tr w:rsidR="00942726">
        <w:trPr>
          <w:trHeight w:val="98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79"/>
              <w:jc w:val="center"/>
            </w:pPr>
            <w:r>
              <w:t>11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88" w:right="514" w:hanging="5"/>
            </w:pPr>
            <w:r>
              <w:t>МБОУ «(Златоустовская школа&gt;&gt; администрации Волновахского района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91" w:hanging="5"/>
              <w:jc w:val="left"/>
            </w:pPr>
            <w:r>
              <w:t>Территория Златоустовской сельской администрации</w:t>
            </w:r>
          </w:p>
        </w:tc>
      </w:tr>
    </w:tbl>
    <w:p w:rsidR="00942726" w:rsidRDefault="00942726">
      <w:pPr>
        <w:spacing w:after="0" w:line="259" w:lineRule="auto"/>
        <w:ind w:left="-1363" w:right="11170"/>
        <w:jc w:val="left"/>
      </w:pPr>
    </w:p>
    <w:tbl>
      <w:tblPr>
        <w:tblStyle w:val="TableGrid"/>
        <w:tblW w:w="9460" w:type="dxa"/>
        <w:tblInd w:w="371" w:type="dxa"/>
        <w:tblCellMar>
          <w:top w:w="53" w:type="dxa"/>
          <w:left w:w="76" w:type="dxa"/>
          <w:bottom w:w="0" w:type="dxa"/>
          <w:right w:w="188" w:type="dxa"/>
        </w:tblCellMar>
        <w:tblLook w:val="04A0" w:firstRow="1" w:lastRow="0" w:firstColumn="1" w:lastColumn="0" w:noHBand="0" w:noVBand="1"/>
      </w:tblPr>
      <w:tblGrid>
        <w:gridCol w:w="712"/>
        <w:gridCol w:w="3665"/>
        <w:gridCol w:w="5083"/>
      </w:tblGrid>
      <w:tr w:rsidR="00942726">
        <w:trPr>
          <w:trHeight w:val="1005"/>
        </w:trPr>
        <w:tc>
          <w:tcPr>
            <w:tcW w:w="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62"/>
              <w:jc w:val="center"/>
            </w:pPr>
            <w:r>
              <w:t>12</w:t>
            </w:r>
          </w:p>
        </w:tc>
        <w:tc>
          <w:tcPr>
            <w:tcW w:w="36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5" w:line="244" w:lineRule="auto"/>
              <w:ind w:left="10" w:firstLine="878"/>
              <w:jc w:val="left"/>
            </w:pPr>
            <w:r>
              <w:t>&lt;&lt;Кировская школа» администрации</w:t>
            </w:r>
          </w:p>
          <w:p w:rsidR="00942726" w:rsidRDefault="003A6085">
            <w:pPr>
              <w:spacing w:after="0" w:line="259" w:lineRule="auto"/>
              <w:ind w:left="5"/>
              <w:jc w:val="left"/>
            </w:pPr>
            <w:r>
              <w:t>Волновахского айона</w:t>
            </w:r>
          </w:p>
        </w:tc>
        <w:tc>
          <w:tcPr>
            <w:tcW w:w="5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5" w:hanging="5"/>
              <w:jc w:val="left"/>
            </w:pPr>
            <w:r>
              <w:t>Территория Кировской сельской администрации</w:t>
            </w:r>
          </w:p>
        </w:tc>
      </w:tr>
      <w:tr w:rsidR="00942726">
        <w:trPr>
          <w:trHeight w:val="979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jc w:val="center"/>
            </w:pPr>
            <w:r>
              <w:rPr>
                <w:sz w:val="26"/>
              </w:rPr>
              <w:t>13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0" w:right="10" w:hanging="5"/>
              <w:jc w:val="left"/>
            </w:pPr>
            <w:r>
              <w:t>МЉОУ («Красновская школа» администрации Волновахского айона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0" w:hanging="10"/>
              <w:jc w:val="left"/>
            </w:pPr>
            <w:r>
              <w:t>Территория Красновской сельской администрации</w:t>
            </w:r>
          </w:p>
        </w:tc>
      </w:tr>
      <w:tr w:rsidR="00942726">
        <w:trPr>
          <w:trHeight w:val="979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86"/>
              <w:jc w:val="center"/>
            </w:pPr>
            <w:r>
              <w:rPr>
                <w:sz w:val="26"/>
              </w:rPr>
              <w:t>14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0" w:right="600"/>
            </w:pPr>
            <w:r>
              <w:t>МБОУ «Николаевская школа» администрацйи Волновахского района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5" w:hanging="5"/>
              <w:jc w:val="left"/>
            </w:pPr>
            <w:r>
              <w:t>Территория Николаевкой сельской администрации</w:t>
            </w:r>
          </w:p>
        </w:tc>
      </w:tr>
      <w:tr w:rsidR="00942726">
        <w:trPr>
          <w:trHeight w:val="7116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82"/>
              <w:jc w:val="center"/>
            </w:pPr>
            <w:r>
              <w:t>15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5" w:right="48" w:hanging="5"/>
            </w:pPr>
            <w:r>
              <w:t>УЉОУ &lt;&lt;Новотроицкая школа N2 2» администрации Волновахского района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0" w:right="2207"/>
            </w:pPr>
            <w:r>
              <w:t>ул. Октябрьская, ул. Орджоникидзе, пер. Новый, ул. Чапаева, ул. Поповича, ул. Давыдова, ул. Пролетарская, ул. Гагарина, пер. Первомайский, ул. Советская, ул Победы, ул. Петровская, ул. Ленина, пер. Перекопский, пер. Почтовый, ул. Партизанская, пер. Комсомо</w:t>
            </w:r>
            <w:r>
              <w:t>льский, ул. Набережная, ул. 40 лет Украины, ул. Садовая, пер. Патриотический, пер. Свободный</w:t>
            </w:r>
          </w:p>
        </w:tc>
      </w:tr>
      <w:tr w:rsidR="00942726">
        <w:trPr>
          <w:trHeight w:val="4536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68"/>
              <w:jc w:val="center"/>
            </w:pPr>
            <w:r>
              <w:t>16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53" w:right="14" w:hanging="5"/>
            </w:pPr>
            <w:r>
              <w:t>МБОУ &lt;&lt;Новотроицкая школа N2 4» администрации Волновахского района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43" w:right="978" w:hanging="5"/>
            </w:pPr>
            <w:r>
              <w:t xml:space="preserve">ул. Ленина (2-я половина), ул. Октябрьская (2-я половина), ул. Пролетарская N21-3 5, ул. Советская (2-я половина), ул. Чапаева (2-я половина), ул. Щорса, ул. Кошевого, </w:t>
            </w:r>
            <w:r>
              <w:rPr>
                <w:noProof/>
              </w:rPr>
              <w:drawing>
                <wp:inline distT="0" distB="0" distL="0" distR="0">
                  <wp:extent cx="30480" cy="27441"/>
                  <wp:effectExtent l="0" t="0" r="0" b="0"/>
                  <wp:docPr id="10497" name="Picture 10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7" name="Picture 104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384" cy="24392"/>
                  <wp:effectExtent l="0" t="0" r="0" b="0"/>
                  <wp:docPr id="10498" name="Picture 10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8" name="Picture 104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ул. Громовой, ул. Шевцова, ул. Тюленина, ул. Земнухова, пер. Карла Маркса, пер. Восточ</w:t>
            </w:r>
            <w:r>
              <w:t>ный, пер. Южный,</w:t>
            </w:r>
          </w:p>
        </w:tc>
      </w:tr>
    </w:tbl>
    <w:p w:rsidR="00942726" w:rsidRDefault="00942726">
      <w:pPr>
        <w:spacing w:after="0" w:line="259" w:lineRule="auto"/>
        <w:ind w:left="-1363" w:right="11170"/>
        <w:jc w:val="left"/>
      </w:pPr>
    </w:p>
    <w:tbl>
      <w:tblPr>
        <w:tblStyle w:val="TableGrid"/>
        <w:tblW w:w="9460" w:type="dxa"/>
        <w:tblInd w:w="352" w:type="dxa"/>
        <w:tblCellMar>
          <w:top w:w="37" w:type="dxa"/>
          <w:left w:w="32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684"/>
        <w:gridCol w:w="3695"/>
        <w:gridCol w:w="5081"/>
      </w:tblGrid>
      <w:tr w:rsidR="00942726">
        <w:trPr>
          <w:trHeight w:val="2276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942726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942726">
            <w:pPr>
              <w:spacing w:after="160" w:line="259" w:lineRule="auto"/>
              <w:ind w:left="0"/>
              <w:jc w:val="left"/>
            </w:pP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0" w:right="2663"/>
            </w:pPr>
            <w:r>
              <w:t>пер. Театральный, пер. Молодежный, ул. Гастелло, ул. Пушкина, ул. Лермонтова, пер. Центральный, пе . Новый</w:t>
            </w:r>
          </w:p>
        </w:tc>
      </w:tr>
      <w:tr w:rsidR="00942726">
        <w:trPr>
          <w:trHeight w:val="97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39"/>
              <w:jc w:val="left"/>
            </w:pPr>
            <w:r>
              <w:t>17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line="239" w:lineRule="auto"/>
              <w:ind w:left="1003" w:hanging="974"/>
              <w:jc w:val="left"/>
            </w:pPr>
            <w:r>
              <w:t>NOOY «Октябрьская администрации</w:t>
            </w:r>
          </w:p>
          <w:p w:rsidR="00942726" w:rsidRDefault="003A6085">
            <w:pPr>
              <w:spacing w:after="0" w:line="259" w:lineRule="auto"/>
              <w:ind w:left="34"/>
              <w:jc w:val="left"/>
            </w:pPr>
            <w:r>
              <w:t>Волновахского айона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34" w:hanging="10"/>
              <w:jc w:val="left"/>
            </w:pPr>
            <w:r>
              <w:t>Территория Октябрьской сельской администрации</w:t>
            </w:r>
          </w:p>
        </w:tc>
      </w:tr>
      <w:tr w:rsidR="00942726">
        <w:trPr>
          <w:trHeight w:val="976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54"/>
              <w:jc w:val="left"/>
            </w:pPr>
            <w:r>
              <w:t>18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4" w:line="234" w:lineRule="auto"/>
              <w:ind w:left="48" w:hanging="14"/>
              <w:jc w:val="left"/>
            </w:pPr>
            <w:r>
              <w:t>ТУЉОУ «Ольгинская администрации</w:t>
            </w:r>
          </w:p>
          <w:p w:rsidR="00942726" w:rsidRDefault="003A6085">
            <w:pPr>
              <w:spacing w:after="0" w:line="259" w:lineRule="auto"/>
              <w:ind w:left="43"/>
              <w:jc w:val="left"/>
            </w:pPr>
            <w:r>
              <w:t>Волновахского айона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44" w:hanging="10"/>
              <w:jc w:val="left"/>
            </w:pPr>
            <w:r>
              <w:t>Территория Ольгинской поселковой администрации</w:t>
            </w:r>
          </w:p>
        </w:tc>
      </w:tr>
      <w:tr w:rsidR="00942726">
        <w:trPr>
          <w:trHeight w:val="97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58"/>
              <w:jc w:val="left"/>
            </w:pPr>
            <w:r>
              <w:t>19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53" w:right="470" w:hanging="5"/>
            </w:pPr>
            <w:r>
              <w:t>МБОУ «Привольненская школа» администрации Волновахского района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53" w:hanging="10"/>
              <w:jc w:val="left"/>
            </w:pPr>
            <w:r>
              <w:t>Территория Привольненской сельской администрации</w:t>
            </w:r>
          </w:p>
        </w:tc>
      </w:tr>
      <w:tr w:rsidR="00942726">
        <w:trPr>
          <w:trHeight w:val="989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49"/>
              <w:jc w:val="left"/>
            </w:pPr>
            <w:r>
              <w:t>20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63" w:hanging="5"/>
              <w:jc w:val="left"/>
            </w:pPr>
            <w:r>
              <w:t>Т%ЛБОУ «Прохоровская школа» администрации Волновахского айона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68" w:hanging="10"/>
              <w:jc w:val="left"/>
            </w:pPr>
            <w:r>
              <w:t>Территория Прохоровской сельской администрации</w:t>
            </w:r>
          </w:p>
        </w:tc>
      </w:tr>
      <w:tr w:rsidR="00942726">
        <w:trPr>
          <w:trHeight w:val="973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58"/>
              <w:jc w:val="left"/>
            </w:pPr>
            <w:r>
              <w:t>21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77" w:firstLine="878"/>
              <w:jc w:val="left"/>
            </w:pPr>
            <w:r>
              <w:t>&lt;&lt;Ровнопольская школа» администрации Волновахского айона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hanging="10"/>
              <w:jc w:val="left"/>
            </w:pPr>
            <w:r>
              <w:t>Территория Ровнопольской сельской администрации</w:t>
            </w:r>
          </w:p>
        </w:tc>
      </w:tr>
      <w:tr w:rsidR="00942726">
        <w:trPr>
          <w:trHeight w:val="976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68"/>
              <w:jc w:val="left"/>
            </w:pPr>
            <w:r>
              <w:t>22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73" w:lineRule="auto"/>
              <w:ind w:left="87" w:hanging="10"/>
              <w:jc w:val="left"/>
            </w:pPr>
            <w:r>
              <w:rPr>
                <w:sz w:val="24"/>
              </w:rPr>
              <w:t>МБОУ &lt;&lt;Рыбинскаяшкола&gt;&gt; администрации</w:t>
            </w:r>
          </w:p>
          <w:p w:rsidR="00942726" w:rsidRDefault="003A6085">
            <w:pPr>
              <w:spacing w:after="0" w:line="259" w:lineRule="auto"/>
              <w:ind w:left="82"/>
              <w:jc w:val="left"/>
            </w:pPr>
            <w:r>
              <w:t>Волновахского айона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77"/>
              <w:jc w:val="left"/>
            </w:pPr>
            <w:r>
              <w:t>Территория с. Рыбинское,</w:t>
            </w:r>
          </w:p>
          <w:p w:rsidR="00942726" w:rsidRDefault="003A6085">
            <w:pPr>
              <w:spacing w:after="0" w:line="259" w:lineRule="auto"/>
              <w:ind w:left="82"/>
              <w:jc w:val="left"/>
            </w:pPr>
            <w:r>
              <w:t>с. Васильевка,</w:t>
            </w:r>
          </w:p>
          <w:p w:rsidR="00942726" w:rsidRDefault="003A6085">
            <w:pPr>
              <w:spacing w:after="0" w:line="259" w:lineRule="auto"/>
              <w:ind w:left="86"/>
              <w:jc w:val="left"/>
            </w:pPr>
            <w:r>
              <w:t>с. Т довское</w:t>
            </w:r>
          </w:p>
        </w:tc>
      </w:tr>
      <w:tr w:rsidR="00942726">
        <w:trPr>
          <w:trHeight w:val="973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78"/>
              <w:jc w:val="left"/>
            </w:pPr>
            <w:r>
              <w:t>23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91" w:hanging="5"/>
              <w:jc w:val="left"/>
            </w:pPr>
            <w:r>
              <w:t>ТХЉОУ «Свободненская школа» администрации Волновахского айона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91" w:hanging="5"/>
              <w:jc w:val="left"/>
            </w:pPr>
            <w:r>
              <w:t>Территория Свободненской сельской администрации</w:t>
            </w:r>
          </w:p>
        </w:tc>
      </w:tr>
      <w:tr w:rsidR="00942726">
        <w:trPr>
          <w:trHeight w:val="979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92"/>
              <w:jc w:val="left"/>
            </w:pPr>
            <w:r>
              <w:rPr>
                <w:sz w:val="26"/>
              </w:rPr>
              <w:t>24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06"/>
              <w:jc w:val="left"/>
            </w:pPr>
            <w:r>
              <w:t>Г%ЛБОУ &lt;&lt;Степнянская школа» администрации Волновахского айона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01" w:hanging="5"/>
              <w:jc w:val="left"/>
            </w:pPr>
            <w:r>
              <w:t>Территория Степнянской сельской администрации</w:t>
            </w:r>
          </w:p>
        </w:tc>
      </w:tr>
      <w:tr w:rsidR="00942726">
        <w:trPr>
          <w:trHeight w:val="979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68"/>
              <w:jc w:val="center"/>
            </w:pPr>
            <w:r>
              <w:t>25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15" w:hanging="5"/>
              <w:jc w:val="left"/>
            </w:pPr>
            <w:r>
              <w:t>ТУЉОУ «Хлебодаровская школа» администрации Волновахского айона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16" w:hanging="10"/>
              <w:jc w:val="left"/>
            </w:pPr>
            <w:r>
              <w:t>Территория Хлебодаровской сельской администрации</w:t>
            </w:r>
          </w:p>
        </w:tc>
      </w:tr>
      <w:tr w:rsidR="00942726">
        <w:trPr>
          <w:trHeight w:val="976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206"/>
              <w:jc w:val="center"/>
            </w:pPr>
            <w:r>
              <w:t>26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4" w:line="241" w:lineRule="auto"/>
              <w:ind w:left="1094" w:hanging="984"/>
              <w:jc w:val="left"/>
            </w:pPr>
            <w:r>
              <w:t>МБОУ &lt;&lt;Новоандреевская администрации</w:t>
            </w:r>
          </w:p>
          <w:p w:rsidR="00942726" w:rsidRDefault="003A6085">
            <w:pPr>
              <w:spacing w:after="0" w:line="259" w:lineRule="auto"/>
              <w:ind w:left="125"/>
              <w:jc w:val="left"/>
            </w:pPr>
            <w:r>
              <w:t>Волновахского айона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25" w:hanging="10"/>
              <w:jc w:val="left"/>
            </w:pPr>
            <w:r>
              <w:t>Территория Новоандреевской сельской администрации</w:t>
            </w:r>
          </w:p>
        </w:tc>
      </w:tr>
      <w:tr w:rsidR="00942726">
        <w:trPr>
          <w:trHeight w:val="2593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216"/>
              <w:jc w:val="center"/>
            </w:pPr>
            <w:r>
              <w:t>27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34" w:right="5" w:firstLine="874"/>
            </w:pPr>
            <w:r>
              <w:t>«Волновахская школа N2 2» администрации Волновахского района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0" w:lineRule="auto"/>
              <w:ind w:left="120" w:right="1237"/>
            </w:pPr>
            <w:r>
              <w:t>ул. Ленина N2 8а - 86, N9 1-45; ул. Обручева N2 1-27, ул. Харьковская N2 1-11, ул. Пархоменко, ул. Богдана Хмельницкого, ул. Щербакова, ул. Нариманова,</w:t>
            </w:r>
          </w:p>
          <w:p w:rsidR="00942726" w:rsidRDefault="003A6085">
            <w:pPr>
              <w:spacing w:after="0" w:line="259" w:lineRule="auto"/>
              <w:ind w:left="283"/>
              <w:jc w:val="left"/>
            </w:pPr>
            <w:r>
              <w:t>л. Юбилейная,</w:t>
            </w:r>
          </w:p>
        </w:tc>
      </w:tr>
    </w:tbl>
    <w:p w:rsidR="00942726" w:rsidRDefault="00942726">
      <w:pPr>
        <w:spacing w:after="0" w:line="259" w:lineRule="auto"/>
        <w:ind w:left="-1363" w:right="11170"/>
        <w:jc w:val="left"/>
      </w:pPr>
    </w:p>
    <w:tbl>
      <w:tblPr>
        <w:tblStyle w:val="TableGrid"/>
        <w:tblW w:w="9466" w:type="dxa"/>
        <w:tblInd w:w="557" w:type="dxa"/>
        <w:tblCellMar>
          <w:top w:w="50" w:type="dxa"/>
          <w:left w:w="74" w:type="dxa"/>
          <w:bottom w:w="0" w:type="dxa"/>
          <w:right w:w="1037" w:type="dxa"/>
        </w:tblCellMar>
        <w:tblLook w:val="04A0" w:firstRow="1" w:lastRow="0" w:firstColumn="1" w:lastColumn="0" w:noHBand="0" w:noVBand="1"/>
      </w:tblPr>
      <w:tblGrid>
        <w:gridCol w:w="1117"/>
        <w:gridCol w:w="3448"/>
        <w:gridCol w:w="4901"/>
      </w:tblGrid>
      <w:tr w:rsidR="00942726">
        <w:trPr>
          <w:trHeight w:val="11589"/>
        </w:trPr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942726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942726">
            <w:pPr>
              <w:spacing w:after="160" w:line="259" w:lineRule="auto"/>
              <w:ind w:left="0"/>
              <w:jc w:val="left"/>
            </w:pPr>
          </w:p>
        </w:tc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0"/>
            </w:pPr>
            <w:r>
              <w:t>ул. Академика Чайки, ул. Карла Маркса, ул. Чижевского, ул. Мира, ул. Советская N2 1-43, N2 2-40, ул. Гагарина N217, ул. Каневского N2 1-23, N22-48, ул. Короленко, ул. 60 лет СССР 10, пер. Путейский N2 2-34, пер. Лермонтова N2 1-13, N9 2-16, пер. Безыменный</w:t>
            </w:r>
            <w:r>
              <w:t xml:space="preserve"> N2 3-11, пер. Стадионный, пер. Рыночный, пер. Сенный, ул. 100 лет Красного Креста, пер. Заводской, пер. Московский, микрорайон Южный: пер. Березовый, пер. Цветочный, пер. Жемчужный, пер. Алмазный, пер. Космический, пер. Инициативный, пер. Дружбы, пер. Бли</w:t>
            </w:r>
            <w:r>
              <w:t>жний, пер. Геологический, пер. Энтузиастов, ул. Зорге, ул. Патона, ул. Шевцовой, ул. Гастелло, ул. Чайкиной, ул. Кузнецова</w:t>
            </w:r>
          </w:p>
        </w:tc>
      </w:tr>
    </w:tbl>
    <w:p w:rsidR="00942726" w:rsidRDefault="003A6085">
      <w:pPr>
        <w:spacing w:after="293" w:line="259" w:lineRule="auto"/>
        <w:ind w:left="5563" w:firstLine="470"/>
        <w:jc w:val="left"/>
      </w:pPr>
      <w:r>
        <w:t xml:space="preserve">Приложение 2 к распоряжению Главы администрации </w:t>
      </w:r>
      <w:r>
        <w:rPr>
          <w:noProof/>
        </w:rPr>
        <w:drawing>
          <wp:inline distT="0" distB="0" distL="0" distR="0">
            <wp:extent cx="18288" cy="18293"/>
            <wp:effectExtent l="0" t="0" r="0" b="0"/>
            <wp:docPr id="16169" name="Picture 16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9" name="Picture 161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от</w:t>
      </w:r>
      <w:r>
        <w:rPr>
          <w:noProof/>
        </w:rPr>
        <w:drawing>
          <wp:inline distT="0" distB="0" distL="0" distR="0">
            <wp:extent cx="896112" cy="201225"/>
            <wp:effectExtent l="0" t="0" r="0" b="0"/>
            <wp:docPr id="16195" name="Picture 16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5" name="Picture 161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20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2023 NQ</w:t>
      </w:r>
    </w:p>
    <w:tbl>
      <w:tblPr>
        <w:tblStyle w:val="TableGrid"/>
        <w:tblW w:w="9463" w:type="dxa"/>
        <w:tblInd w:w="416" w:type="dxa"/>
        <w:tblCellMar>
          <w:top w:w="61" w:type="dxa"/>
          <w:left w:w="91" w:type="dxa"/>
          <w:bottom w:w="0" w:type="dxa"/>
          <w:right w:w="187" w:type="dxa"/>
        </w:tblCellMar>
        <w:tblLook w:val="04A0" w:firstRow="1" w:lastRow="0" w:firstColumn="1" w:lastColumn="0" w:noHBand="0" w:noVBand="1"/>
      </w:tblPr>
      <w:tblGrid>
        <w:gridCol w:w="664"/>
        <w:gridCol w:w="3696"/>
        <w:gridCol w:w="5103"/>
      </w:tblGrid>
      <w:tr w:rsidR="00942726">
        <w:trPr>
          <w:trHeight w:val="978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942726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0"/>
              <w:jc w:val="center"/>
            </w:pPr>
            <w:r>
              <w:t>Наименование общеобразовательного учреждения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67"/>
              <w:jc w:val="center"/>
            </w:pPr>
            <w:r>
              <w:t>Закрепленная территория</w:t>
            </w:r>
          </w:p>
        </w:tc>
      </w:tr>
      <w:tr w:rsidR="00942726">
        <w:trPr>
          <w:trHeight w:val="984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69"/>
              <w:jc w:val="center"/>
            </w:pPr>
            <w:r>
              <w:t>1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0" w:right="379" w:hanging="5"/>
            </w:pPr>
            <w:r>
              <w:t>МЉОУ «Благодатненская школа&gt;&gt; администрации Волновахского района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5" w:hanging="5"/>
            </w:pPr>
            <w:r>
              <w:t>Территория Благодатненской поселковой администрации</w:t>
            </w:r>
          </w:p>
        </w:tc>
      </w:tr>
      <w:tr w:rsidR="00942726">
        <w:trPr>
          <w:trHeight w:val="976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74"/>
              <w:jc w:val="center"/>
            </w:pPr>
            <w:r>
              <w:t>2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4"/>
              <w:jc w:val="left"/>
            </w:pPr>
            <w:r>
              <w:t>Т%ЛБОУ &lt;&lt;Анадольская школа» администрации Волновахского айона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5" w:hanging="5"/>
              <w:jc w:val="left"/>
            </w:pPr>
            <w:r>
              <w:t>Территория Анадольской сельской администрации</w:t>
            </w:r>
          </w:p>
        </w:tc>
      </w:tr>
      <w:tr w:rsidR="00942726">
        <w:trPr>
          <w:trHeight w:val="975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74"/>
              <w:jc w:val="center"/>
            </w:pPr>
            <w:r>
              <w:rPr>
                <w:sz w:val="24"/>
              </w:rPr>
              <w:t>З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4" w:right="586"/>
            </w:pPr>
            <w:r>
              <w:t>МЉОУ «Дмитровская школа» администрации Волновахского района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9" w:hanging="5"/>
              <w:jc w:val="left"/>
            </w:pPr>
            <w:r>
              <w:t>Территория Дмитровской сельской администрации</w:t>
            </w:r>
          </w:p>
        </w:tc>
      </w:tr>
      <w:tr w:rsidR="00942726">
        <w:trPr>
          <w:trHeight w:val="978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83"/>
              <w:jc w:val="center"/>
            </w:pPr>
            <w:r>
              <w:t>4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9" w:right="216"/>
            </w:pPr>
            <w:r>
              <w:t>ТХ/ЉОУ «(Новоалексеевская школа» администрации Волновахского района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726" w:rsidRDefault="003A6085">
            <w:pPr>
              <w:spacing w:after="0" w:line="259" w:lineRule="auto"/>
              <w:ind w:left="19"/>
              <w:jc w:val="left"/>
            </w:pPr>
            <w:r>
              <w:t>Территория Новоалексеевской сельской администрации</w:t>
            </w:r>
          </w:p>
        </w:tc>
      </w:tr>
    </w:tbl>
    <w:p w:rsidR="003A6085" w:rsidRDefault="003A6085"/>
    <w:sectPr w:rsidR="003A6085">
      <w:pgSz w:w="11904" w:h="16838"/>
      <w:pgMar w:top="951" w:right="734" w:bottom="893" w:left="13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26"/>
    <w:rsid w:val="0031607D"/>
    <w:rsid w:val="003A6085"/>
    <w:rsid w:val="0094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5F3EA-C47B-4B85-BB9C-00CC5DDC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56" w:lineRule="auto"/>
      <w:ind w:left="7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8"/>
      <w:ind w:right="24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image" Target="media/image5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1264</Words>
  <Characters>7210</Characters>
  <Application>Microsoft Office Word</Application>
  <DocSecurity>0</DocSecurity>
  <Lines>60</Lines>
  <Paragraphs>16</Paragraphs>
  <ScaleCrop>false</ScaleCrop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Галина</cp:lastModifiedBy>
  <cp:revision>2</cp:revision>
  <dcterms:created xsi:type="dcterms:W3CDTF">2024-03-26T13:08:00Z</dcterms:created>
  <dcterms:modified xsi:type="dcterms:W3CDTF">2024-03-26T13:08:00Z</dcterms:modified>
</cp:coreProperties>
</file>